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FE" w:rsidRDefault="00C40222" w:rsidP="006B3E64">
      <w:pPr>
        <w:ind w:firstLineChars="200" w:firstLine="560"/>
        <w:jc w:val="center"/>
        <w:rPr>
          <w:rFonts w:ascii="华文宋体" w:eastAsia="华文宋体" w:hAnsi="华文宋体"/>
          <w:sz w:val="28"/>
          <w:lang w:eastAsia="zh-CN"/>
        </w:rPr>
      </w:pPr>
      <w:r w:rsidRPr="00C40222">
        <w:rPr>
          <w:rFonts w:ascii="华文宋体" w:eastAsia="华文宋体" w:hAnsi="华文宋体"/>
          <w:sz w:val="28"/>
          <w:lang w:eastAsia="zh-CN"/>
        </w:rPr>
        <w:t>君子和而不同</w:t>
      </w:r>
    </w:p>
    <w:p w:rsidR="00C40222" w:rsidRDefault="00C40222" w:rsidP="006B3E64">
      <w:pPr>
        <w:ind w:firstLineChars="200" w:firstLine="560"/>
        <w:jc w:val="center"/>
        <w:rPr>
          <w:rFonts w:ascii="华文宋体" w:eastAsia="华文宋体" w:hAnsi="华文宋体"/>
          <w:sz w:val="28"/>
          <w:lang w:eastAsia="zh-CN"/>
        </w:rPr>
      </w:pPr>
      <w:r>
        <w:rPr>
          <w:rFonts w:ascii="华文宋体" w:eastAsia="华文宋体" w:hAnsi="华文宋体" w:hint="eastAsia"/>
          <w:sz w:val="28"/>
          <w:lang w:eastAsia="zh-CN"/>
        </w:rPr>
        <w:t xml:space="preserve">                           亚军：周和</w:t>
      </w:r>
    </w:p>
    <w:p w:rsidR="00C40222" w:rsidRDefault="00C40222" w:rsidP="006B3E64">
      <w:pPr>
        <w:ind w:firstLineChars="200" w:firstLine="560"/>
        <w:rPr>
          <w:rFonts w:ascii="华文宋体" w:eastAsia="华文宋体" w:hAnsi="华文宋体"/>
          <w:kern w:val="0"/>
          <w:sz w:val="28"/>
          <w:lang w:eastAsia="zh-CN"/>
        </w:rPr>
      </w:pPr>
      <w:r>
        <w:rPr>
          <w:rFonts w:ascii="华文宋体" w:eastAsia="华文宋体" w:hAnsi="华文宋体" w:hint="eastAsia"/>
          <w:sz w:val="28"/>
          <w:lang w:eastAsia="zh-CN"/>
        </w:rPr>
        <w:t>子曰：</w:t>
      </w:r>
      <w:r>
        <w:rPr>
          <w:rFonts w:ascii="华文宋体" w:eastAsia="华文宋体" w:hAnsi="华文宋体" w:hint="eastAsia"/>
          <w:kern w:val="0"/>
          <w:sz w:val="28"/>
        </w:rPr>
        <w:t>「</w:t>
      </w:r>
      <w:r>
        <w:rPr>
          <w:rFonts w:ascii="华文宋体" w:eastAsia="华文宋体" w:hAnsi="华文宋体" w:hint="eastAsia"/>
          <w:sz w:val="28"/>
          <w:lang w:eastAsia="zh-CN"/>
        </w:rPr>
        <w:t>君子和而不同，小人同而不和。</w:t>
      </w:r>
      <w:r>
        <w:rPr>
          <w:rFonts w:ascii="华文宋体" w:eastAsia="华文宋体" w:hAnsi="华文宋体" w:hint="eastAsia"/>
          <w:kern w:val="0"/>
          <w:sz w:val="28"/>
          <w:lang w:eastAsia="zh-CN"/>
        </w:rPr>
        <w:t>」吾尝闻晏子云：「</w:t>
      </w:r>
      <w:r>
        <w:rPr>
          <w:rFonts w:ascii="华文宋体" w:eastAsia="华文宋体" w:hAnsi="华文宋体" w:hint="eastAsia"/>
          <w:sz w:val="28"/>
          <w:lang w:eastAsia="zh-CN"/>
        </w:rPr>
        <w:t>若以水济水，谁能食之？若琴瑟专一，谁能听之？</w:t>
      </w:r>
      <w:r>
        <w:rPr>
          <w:rFonts w:ascii="华文宋体" w:eastAsia="华文宋体" w:hAnsi="华文宋体" w:hint="eastAsia"/>
          <w:kern w:val="0"/>
          <w:sz w:val="28"/>
          <w:lang w:eastAsia="zh-CN"/>
        </w:rPr>
        <w:t>」如此，古今成大事者，必先求和而不同。</w:t>
      </w:r>
      <w:r w:rsidR="00305E51">
        <w:rPr>
          <w:rFonts w:ascii="华文宋体" w:eastAsia="华文宋体" w:hAnsi="华文宋体" w:hint="eastAsia"/>
          <w:kern w:val="0"/>
          <w:sz w:val="28"/>
          <w:lang w:eastAsia="zh-CN"/>
        </w:rPr>
        <w:t xml:space="preserve">  </w:t>
      </w:r>
      <w:r w:rsidR="007B0B29">
        <w:rPr>
          <w:rFonts w:ascii="华文宋体" w:eastAsia="华文宋体" w:hAnsi="华文宋体" w:hint="eastAsia"/>
          <w:kern w:val="0"/>
          <w:sz w:val="28"/>
          <w:lang w:eastAsia="zh-CN"/>
        </w:rPr>
        <w:t xml:space="preserve">                              </w:t>
      </w:r>
      <w:r w:rsidR="00305E51">
        <w:rPr>
          <w:rFonts w:ascii="华文宋体" w:eastAsia="华文宋体" w:hAnsi="华文宋体" w:hint="eastAsia"/>
          <w:kern w:val="0"/>
          <w:sz w:val="28"/>
          <w:lang w:eastAsia="zh-CN"/>
        </w:rPr>
        <w:t>——題記</w:t>
      </w:r>
    </w:p>
    <w:p w:rsidR="00C40222" w:rsidRDefault="00C40222" w:rsidP="006B3E64">
      <w:pPr>
        <w:ind w:firstLineChars="200" w:firstLine="560"/>
        <w:rPr>
          <w:rFonts w:ascii="华文宋体" w:eastAsia="华文宋体" w:hAnsi="华文宋体"/>
          <w:kern w:val="0"/>
          <w:sz w:val="28"/>
          <w:lang w:eastAsia="zh-CN"/>
        </w:rPr>
      </w:pPr>
      <w:r>
        <w:rPr>
          <w:rFonts w:ascii="华文宋体" w:eastAsia="华文宋体" w:hAnsi="华文宋体" w:hint="eastAsia"/>
          <w:kern w:val="0"/>
          <w:sz w:val="28"/>
          <w:lang w:eastAsia="zh-CN"/>
        </w:rPr>
        <w:t>诸如孟、荀两子，虽皆为儒家之流，然则於“人之初，性善，性恶？”之问相异。吾以为此乃</w:t>
      </w:r>
      <w:r w:rsidR="000D55FC">
        <w:rPr>
          <w:rFonts w:ascii="华文宋体" w:eastAsia="华文宋体" w:hAnsi="华文宋体" w:hint="eastAsia"/>
          <w:kern w:val="0"/>
          <w:sz w:val="28"/>
          <w:lang w:eastAsia="zh-CN"/>
        </w:rPr>
        <w:t>和而不同之道矣。孟子曰：「人之初，性本善。」遁入凡尘为世道所迷之为恶，广博群经悟之道即为至善。荀则不以为然也，曰：此之谓人幼时，性极恶，弱冠金钗之时方能为善，若受之天，不受之人，则泯然恶人矣！</w:t>
      </w:r>
    </w:p>
    <w:p w:rsidR="000D55FC" w:rsidRDefault="000D55FC" w:rsidP="006B3E64">
      <w:pPr>
        <w:ind w:firstLineChars="200" w:firstLine="560"/>
        <w:rPr>
          <w:rFonts w:ascii="华文宋体" w:eastAsia="华文宋体" w:hAnsi="华文宋体"/>
          <w:kern w:val="0"/>
          <w:sz w:val="28"/>
          <w:lang w:eastAsia="zh-CN"/>
        </w:rPr>
      </w:pPr>
      <w:r>
        <w:rPr>
          <w:rFonts w:ascii="华文宋体" w:eastAsia="华文宋体" w:hAnsi="华文宋体" w:hint="eastAsia"/>
          <w:kern w:val="0"/>
          <w:sz w:val="28"/>
          <w:lang w:eastAsia="zh-CN"/>
        </w:rPr>
        <w:t>诸子百家争鸣，战国七雄争霸，各有所指，各有所为，时至今日，怎一个「和而不同」</w:t>
      </w:r>
      <w:r w:rsidRPr="000D55FC">
        <w:rPr>
          <w:rFonts w:ascii="华文宋体" w:eastAsia="华文宋体" w:hAnsi="华文宋体" w:hint="eastAsia"/>
          <w:kern w:val="0"/>
          <w:sz w:val="28"/>
          <w:lang w:eastAsia="zh-CN"/>
        </w:rPr>
        <w:t>了得</w:t>
      </w:r>
      <w:r>
        <w:rPr>
          <w:rFonts w:ascii="华文宋体" w:eastAsia="华文宋体" w:hAnsi="华文宋体" w:hint="eastAsia"/>
          <w:kern w:val="0"/>
          <w:sz w:val="28"/>
          <w:lang w:eastAsia="zh-CN"/>
        </w:rPr>
        <w:t>？</w:t>
      </w:r>
    </w:p>
    <w:p w:rsidR="000D55FC" w:rsidRDefault="000D55FC" w:rsidP="006B3E64">
      <w:pPr>
        <w:ind w:firstLineChars="200" w:firstLine="560"/>
        <w:rPr>
          <w:rFonts w:ascii="华文宋体" w:eastAsia="华文宋体" w:hAnsi="华文宋体" w:hint="eastAsia"/>
          <w:kern w:val="0"/>
          <w:sz w:val="28"/>
          <w:lang w:eastAsia="zh-CN"/>
        </w:rPr>
      </w:pPr>
      <w:r>
        <w:rPr>
          <w:rFonts w:ascii="华文宋体" w:eastAsia="华文宋体" w:hAnsi="华文宋体" w:hint="eastAsia"/>
          <w:kern w:val="0"/>
          <w:sz w:val="28"/>
          <w:lang w:eastAsia="zh-CN"/>
        </w:rPr>
        <w:t>今吾尝忧，</w:t>
      </w:r>
      <w:r w:rsidR="00185421" w:rsidRPr="00185421">
        <w:rPr>
          <w:rFonts w:ascii="华文宋体" w:eastAsia="华文宋体" w:hAnsi="华文宋体" w:hint="eastAsia"/>
          <w:kern w:val="0"/>
          <w:sz w:val="28"/>
          <w:lang w:eastAsia="zh-CN"/>
        </w:rPr>
        <w:t>若使</w:t>
      </w:r>
      <w:r w:rsidR="00185421">
        <w:rPr>
          <w:rFonts w:ascii="华文宋体" w:eastAsia="华文宋体" w:hAnsi="华文宋体" w:hint="eastAsia"/>
          <w:kern w:val="0"/>
          <w:sz w:val="28"/>
          <w:lang w:eastAsia="zh-CN"/>
        </w:rPr>
        <w:t>「</w:t>
      </w:r>
      <w:r w:rsidR="00185421" w:rsidRPr="00185421">
        <w:rPr>
          <w:rFonts w:ascii="华文宋体" w:eastAsia="华文宋体" w:hAnsi="华文宋体" w:hint="eastAsia"/>
          <w:kern w:val="0"/>
          <w:sz w:val="28"/>
          <w:lang w:eastAsia="zh-CN"/>
        </w:rPr>
        <w:t>君子和而不同，小人同而不和</w:t>
      </w:r>
      <w:r w:rsidR="00CB382B">
        <w:rPr>
          <w:rFonts w:ascii="华文宋体" w:eastAsia="华文宋体" w:hAnsi="华文宋体" w:hint="eastAsia"/>
          <w:kern w:val="0"/>
          <w:sz w:val="28"/>
          <w:lang w:eastAsia="zh-CN"/>
        </w:rPr>
        <w:t xml:space="preserve">」以观今，和而不同杳然无踪，此不為 </w:t>
      </w:r>
      <w:r w:rsidR="00185421">
        <w:rPr>
          <w:rFonts w:ascii="华文宋体" w:eastAsia="华文宋体" w:hAnsi="华文宋体" w:hint="eastAsia"/>
          <w:kern w:val="0"/>
          <w:sz w:val="28"/>
          <w:lang w:eastAsia="zh-CN"/>
        </w:rPr>
        <w:t>天下偕同「君子」乎？愿天随人愿，常见</w:t>
      </w:r>
      <w:r w:rsidR="00326A53">
        <w:rPr>
          <w:rFonts w:ascii="华文宋体" w:eastAsia="华文宋体" w:hAnsi="华文宋体" w:hint="eastAsia"/>
          <w:kern w:val="0"/>
          <w:sz w:val="28"/>
          <w:lang w:eastAsia="zh-CN"/>
        </w:rPr>
        <w:t>常悦!</w:t>
      </w:r>
    </w:p>
    <w:p w:rsidR="00CE330A" w:rsidRPr="00CE330A" w:rsidRDefault="00CE330A" w:rsidP="006B3E64">
      <w:pPr>
        <w:ind w:firstLineChars="200" w:firstLine="560"/>
        <w:rPr>
          <w:rFonts w:ascii="Adobe 楷体 Std R" w:eastAsia="Adobe 楷体 Std R" w:hAnsi="Adobe 楷体 Std R"/>
          <w:kern w:val="0"/>
          <w:sz w:val="28"/>
          <w:lang w:eastAsia="zh-CN"/>
        </w:rPr>
      </w:pPr>
      <w:r w:rsidRPr="00CE330A">
        <w:rPr>
          <w:rFonts w:ascii="Adobe 楷体 Std R" w:eastAsia="Adobe 楷体 Std R" w:hAnsi="Adobe 楷体 Std R" w:hint="eastAsia"/>
          <w:kern w:val="0"/>
          <w:sz w:val="28"/>
          <w:lang w:eastAsia="zh-CN"/>
        </w:rPr>
        <w:t>評語：</w:t>
      </w:r>
      <w:bookmarkStart w:id="0" w:name="_GoBack"/>
      <w:r w:rsidRPr="00CE330A">
        <w:rPr>
          <w:rFonts w:ascii="Adobe 楷体 Std R" w:eastAsia="Adobe 楷体 Std R" w:hAnsi="Adobe 楷体 Std R" w:hint="eastAsia"/>
          <w:kern w:val="0"/>
          <w:sz w:val="28"/>
          <w:lang w:eastAsia="zh-CN"/>
        </w:rPr>
        <w:t>引例豐富貼切，饒有趣味，文筆亦佳。</w:t>
      </w:r>
      <w:bookmarkEnd w:id="0"/>
    </w:p>
    <w:sectPr w:rsidR="00CE330A" w:rsidRPr="00CE3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43" w:rsidRDefault="00554543" w:rsidP="00305E51">
      <w:r>
        <w:separator/>
      </w:r>
    </w:p>
  </w:endnote>
  <w:endnote w:type="continuationSeparator" w:id="0">
    <w:p w:rsidR="00554543" w:rsidRDefault="00554543" w:rsidP="0030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43" w:rsidRDefault="00554543" w:rsidP="00305E51">
      <w:r>
        <w:separator/>
      </w:r>
    </w:p>
  </w:footnote>
  <w:footnote w:type="continuationSeparator" w:id="0">
    <w:p w:rsidR="00554543" w:rsidRDefault="00554543" w:rsidP="0030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2"/>
    <w:rsid w:val="000D55FC"/>
    <w:rsid w:val="00141F38"/>
    <w:rsid w:val="00185421"/>
    <w:rsid w:val="00305E51"/>
    <w:rsid w:val="00326A53"/>
    <w:rsid w:val="00554543"/>
    <w:rsid w:val="006475FE"/>
    <w:rsid w:val="006B3E64"/>
    <w:rsid w:val="007B0B29"/>
    <w:rsid w:val="00935B7E"/>
    <w:rsid w:val="009C03C1"/>
    <w:rsid w:val="00A572A9"/>
    <w:rsid w:val="00C40222"/>
    <w:rsid w:val="00CB382B"/>
    <w:rsid w:val="00C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E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6</cp:revision>
  <dcterms:created xsi:type="dcterms:W3CDTF">2017-05-17T06:11:00Z</dcterms:created>
  <dcterms:modified xsi:type="dcterms:W3CDTF">2017-05-23T08:51:00Z</dcterms:modified>
</cp:coreProperties>
</file>